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2"/>
          <w:szCs w:val="40"/>
          <w:lang w:val="en-US" w:eastAsia="zh-CN"/>
        </w:rPr>
      </w:pPr>
      <w:r>
        <w:rPr>
          <w:rFonts w:hint="eastAsia"/>
          <w:b/>
          <w:bCs/>
          <w:sz w:val="32"/>
          <w:szCs w:val="40"/>
          <w:lang w:val="en-US" w:eastAsia="zh-CN"/>
        </w:rPr>
        <w:t>交通与物流工程学院2019年转专业考核方案</w:t>
      </w:r>
    </w:p>
    <w:p>
      <w:pPr>
        <w:jc w:val="left"/>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sz w:val="24"/>
          <w:szCs w:val="32"/>
          <w:lang w:val="en-US" w:eastAsia="zh-CN"/>
        </w:rPr>
      </w:pPr>
      <w:r>
        <w:rPr>
          <w:rFonts w:hint="eastAsia"/>
          <w:sz w:val="24"/>
          <w:szCs w:val="32"/>
          <w:lang w:val="en-US" w:eastAsia="zh-CN"/>
        </w:rPr>
        <w:t>根据学校要求，为做好威海校区学生转专业到我院学习，制订考核方案。</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b/>
          <w:bCs/>
          <w:sz w:val="24"/>
          <w:szCs w:val="32"/>
          <w:lang w:val="en-US" w:eastAsia="zh-CN"/>
        </w:rPr>
      </w:pPr>
      <w:r>
        <w:rPr>
          <w:rFonts w:hint="eastAsia"/>
          <w:b/>
          <w:bCs/>
          <w:sz w:val="24"/>
          <w:szCs w:val="32"/>
          <w:lang w:val="en-US" w:eastAsia="zh-CN"/>
        </w:rPr>
        <w:t>一、组织领导</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sz w:val="24"/>
          <w:szCs w:val="32"/>
          <w:lang w:val="en-US" w:eastAsia="zh-CN"/>
        </w:rPr>
      </w:pPr>
      <w:r>
        <w:rPr>
          <w:rFonts w:hint="eastAsia"/>
          <w:sz w:val="24"/>
          <w:szCs w:val="32"/>
          <w:lang w:val="en-US" w:eastAsia="zh-CN"/>
        </w:rPr>
        <w:t>学院领导班子负责组织协调转专业考核工作，并成立工作组具体落实。</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b/>
          <w:bCs/>
          <w:sz w:val="24"/>
          <w:szCs w:val="32"/>
          <w:lang w:val="en-US" w:eastAsia="zh-CN"/>
        </w:rPr>
      </w:pPr>
      <w:r>
        <w:rPr>
          <w:rFonts w:hint="eastAsia"/>
          <w:b/>
          <w:bCs/>
          <w:sz w:val="24"/>
          <w:szCs w:val="32"/>
          <w:lang w:val="en-US" w:eastAsia="zh-CN"/>
        </w:rPr>
        <w:t>二、接收转专业学生计划</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default"/>
          <w:sz w:val="24"/>
          <w:szCs w:val="32"/>
          <w:lang w:val="en-US" w:eastAsia="zh-CN"/>
        </w:rPr>
      </w:pPr>
      <w:r>
        <w:rPr>
          <w:rFonts w:hint="eastAsia"/>
          <w:sz w:val="24"/>
          <w:szCs w:val="32"/>
          <w:lang w:val="en-US" w:eastAsia="zh-CN"/>
        </w:rPr>
        <w:t>本次我院与国际教育学院共享威海校区转专业学生计划5人，其中我院接收本科专业学生4人，国际教</w:t>
      </w:r>
      <w:bookmarkStart w:id="0" w:name="_GoBack"/>
      <w:bookmarkEnd w:id="0"/>
      <w:r>
        <w:rPr>
          <w:rFonts w:hint="eastAsia"/>
          <w:sz w:val="24"/>
          <w:szCs w:val="32"/>
          <w:lang w:val="en-US" w:eastAsia="zh-CN"/>
        </w:rPr>
        <w:t>育学院接收专科专业学生1人。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b/>
          <w:bCs/>
          <w:sz w:val="24"/>
          <w:szCs w:val="32"/>
          <w:lang w:val="en-US" w:eastAsia="zh-CN"/>
        </w:rPr>
      </w:pPr>
      <w:r>
        <w:rPr>
          <w:rFonts w:hint="eastAsia"/>
          <w:b/>
          <w:bCs/>
          <w:sz w:val="24"/>
          <w:szCs w:val="32"/>
          <w:lang w:val="en-US" w:eastAsia="zh-CN"/>
        </w:rPr>
        <w:t>三、考核与录取</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b/>
          <w:bCs/>
          <w:sz w:val="24"/>
          <w:szCs w:val="32"/>
          <w:lang w:val="en-US" w:eastAsia="zh-CN"/>
        </w:rPr>
      </w:pPr>
      <w:r>
        <w:rPr>
          <w:rFonts w:hint="eastAsia"/>
          <w:b/>
          <w:bCs/>
          <w:sz w:val="24"/>
          <w:szCs w:val="32"/>
          <w:lang w:val="en-US" w:eastAsia="zh-CN"/>
        </w:rPr>
        <w:t>1考核方式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sz w:val="24"/>
          <w:szCs w:val="32"/>
          <w:lang w:val="en-US" w:eastAsia="zh-CN"/>
        </w:rPr>
      </w:pPr>
      <w:r>
        <w:rPr>
          <w:rFonts w:hint="eastAsia"/>
          <w:sz w:val="24"/>
          <w:szCs w:val="32"/>
          <w:lang w:val="en-US" w:eastAsia="zh-CN"/>
        </w:rPr>
        <w:t>考核方式包括考察学分绩点、笔试和面试，最终考核成绩=（学分绩点+5）*10*50%+笔试成绩*30%+面试成绩*20%。</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sz w:val="24"/>
          <w:szCs w:val="32"/>
          <w:lang w:val="en-US" w:eastAsia="zh-CN"/>
        </w:rPr>
      </w:pPr>
      <w:r>
        <w:rPr>
          <w:rFonts w:hint="eastAsia"/>
          <w:sz w:val="24"/>
          <w:szCs w:val="32"/>
          <w:lang w:val="en-US" w:eastAsia="zh-CN"/>
        </w:rPr>
        <w:t>其中：笔试考试科目为高等数学，满分100分，考试时间90分钟；面试主要考察学生学习规划、学习能力、心理素质等方面，提问3—5个问题，每个人面试时间为5-10分钟。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sz w:val="24"/>
          <w:szCs w:val="32"/>
          <w:lang w:val="en-US" w:eastAsia="zh-CN"/>
        </w:rPr>
      </w:pPr>
      <w:r>
        <w:rPr>
          <w:rFonts w:hint="eastAsia"/>
          <w:sz w:val="24"/>
          <w:szCs w:val="32"/>
          <w:lang w:val="en-US" w:eastAsia="zh-CN"/>
        </w:rPr>
        <w:t>根据最终考核成绩由高到低确定录取人数，并在全校公示，经学校审核后发文。</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default"/>
          <w:b/>
          <w:bCs/>
          <w:sz w:val="24"/>
          <w:szCs w:val="32"/>
          <w:lang w:val="en-US" w:eastAsia="zh-CN"/>
        </w:rPr>
      </w:pPr>
      <w:r>
        <w:rPr>
          <w:rFonts w:hint="eastAsia"/>
          <w:b/>
          <w:bCs/>
          <w:sz w:val="24"/>
          <w:szCs w:val="32"/>
          <w:lang w:val="en-US" w:eastAsia="zh-CN"/>
        </w:rPr>
        <w:t>2 时间安排</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sz w:val="24"/>
          <w:szCs w:val="32"/>
          <w:lang w:val="en-US" w:eastAsia="zh-CN"/>
        </w:rPr>
      </w:pPr>
      <w:r>
        <w:rPr>
          <w:rFonts w:hint="eastAsia"/>
          <w:sz w:val="24"/>
          <w:szCs w:val="32"/>
          <w:lang w:val="en-US" w:eastAsia="zh-CN"/>
        </w:rPr>
        <w:t>9月6日，在威海校区组织笔试、面试，具体地点由教务处另行通知。笔试时间为：8:30-10：00，面试时间：10:30-12:00.</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sz w:val="24"/>
          <w:szCs w:val="32"/>
          <w:lang w:val="en-US" w:eastAsia="zh-CN"/>
        </w:rPr>
      </w:pPr>
      <w:r>
        <w:rPr>
          <w:rFonts w:hint="eastAsia"/>
          <w:sz w:val="24"/>
          <w:szCs w:val="32"/>
          <w:lang w:val="en-US" w:eastAsia="zh-CN"/>
        </w:rPr>
        <w:t>9月7日-9月8日，阅卷、统计成绩</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sz w:val="24"/>
          <w:szCs w:val="32"/>
          <w:lang w:val="en-US" w:eastAsia="zh-CN"/>
        </w:rPr>
      </w:pPr>
      <w:r>
        <w:rPr>
          <w:rFonts w:hint="eastAsia"/>
          <w:sz w:val="24"/>
          <w:szCs w:val="32"/>
          <w:lang w:val="en-US" w:eastAsia="zh-CN"/>
        </w:rPr>
        <w:t>9月9日，公示录取名单</w:t>
      </w:r>
    </w:p>
    <w:p>
      <w:pPr>
        <w:keepNext w:val="0"/>
        <w:keepLines w:val="0"/>
        <w:pageBreakBefore w:val="0"/>
        <w:widowControl w:val="0"/>
        <w:numPr>
          <w:numId w:val="0"/>
        </w:numPr>
        <w:kinsoku/>
        <w:wordWrap/>
        <w:overflowPunct/>
        <w:topLinePunct w:val="0"/>
        <w:autoSpaceDE/>
        <w:autoSpaceDN/>
        <w:bidi w:val="0"/>
        <w:adjustRightInd/>
        <w:snapToGrid/>
        <w:spacing w:line="360" w:lineRule="auto"/>
        <w:jc w:val="left"/>
        <w:textAlignment w:val="auto"/>
        <w:rPr>
          <w:rFonts w:hint="eastAsia"/>
          <w:b/>
          <w:bCs/>
          <w:sz w:val="24"/>
          <w:szCs w:val="32"/>
          <w:lang w:val="en-US" w:eastAsia="zh-CN"/>
        </w:rPr>
      </w:pPr>
      <w:r>
        <w:rPr>
          <w:rFonts w:hint="eastAsia"/>
          <w:b/>
          <w:bCs/>
          <w:sz w:val="24"/>
          <w:szCs w:val="32"/>
          <w:lang w:val="en-US" w:eastAsia="zh-CN"/>
        </w:rPr>
        <w:t>四、经批准转入我院学习的学生需要按照转入专业培养方案要求修读相应学分，并按照有关规定缴纳学费和住宿费。</w:t>
      </w:r>
    </w:p>
    <w:p>
      <w:pPr>
        <w:keepNext w:val="0"/>
        <w:keepLines w:val="0"/>
        <w:pageBreakBefore w:val="0"/>
        <w:widowControl w:val="0"/>
        <w:numPr>
          <w:numId w:val="0"/>
        </w:numPr>
        <w:kinsoku/>
        <w:wordWrap/>
        <w:overflowPunct/>
        <w:topLinePunct w:val="0"/>
        <w:autoSpaceDE/>
        <w:autoSpaceDN/>
        <w:bidi w:val="0"/>
        <w:adjustRightInd/>
        <w:snapToGrid/>
        <w:spacing w:line="360" w:lineRule="auto"/>
        <w:jc w:val="left"/>
        <w:textAlignment w:val="auto"/>
        <w:rPr>
          <w:rFonts w:hint="default"/>
          <w:b/>
          <w:bCs/>
          <w:sz w:val="24"/>
          <w:szCs w:val="32"/>
          <w:lang w:val="en-US" w:eastAsia="zh-CN"/>
        </w:rPr>
      </w:pPr>
      <w:r>
        <w:rPr>
          <w:rFonts w:hint="eastAsia"/>
          <w:b/>
          <w:bCs/>
          <w:sz w:val="24"/>
          <w:szCs w:val="32"/>
          <w:lang w:val="en-US" w:eastAsia="zh-CN"/>
        </w:rPr>
        <w:t>五、本方案如与学校有关制度抵触，以学校制度为准。</w:t>
      </w:r>
    </w:p>
    <w:p>
      <w:pPr>
        <w:keepNext w:val="0"/>
        <w:keepLines w:val="0"/>
        <w:pageBreakBefore w:val="0"/>
        <w:widowControl w:val="0"/>
        <w:numPr>
          <w:numId w:val="0"/>
        </w:numPr>
        <w:kinsoku/>
        <w:wordWrap/>
        <w:overflowPunct/>
        <w:topLinePunct w:val="0"/>
        <w:autoSpaceDE/>
        <w:autoSpaceDN/>
        <w:bidi w:val="0"/>
        <w:adjustRightInd/>
        <w:snapToGrid/>
        <w:spacing w:line="360" w:lineRule="auto"/>
        <w:jc w:val="left"/>
        <w:textAlignment w:val="auto"/>
        <w:rPr>
          <w:rFonts w:hint="eastAsia"/>
          <w:b/>
          <w:bCs/>
          <w:sz w:val="24"/>
          <w:szCs w:val="32"/>
          <w:lang w:val="en-US" w:eastAsia="zh-CN"/>
        </w:rPr>
      </w:pPr>
      <w:r>
        <w:rPr>
          <w:rFonts w:hint="eastAsia"/>
          <w:b/>
          <w:bCs/>
          <w:sz w:val="24"/>
          <w:szCs w:val="32"/>
          <w:lang w:val="en-US" w:eastAsia="zh-CN"/>
        </w:rPr>
        <w:t>六、本方案自学院公布之日起实施。</w:t>
      </w:r>
    </w:p>
    <w:p>
      <w:pPr>
        <w:keepNext w:val="0"/>
        <w:keepLines w:val="0"/>
        <w:pageBreakBefore w:val="0"/>
        <w:widowControl w:val="0"/>
        <w:numPr>
          <w:numId w:val="0"/>
        </w:numPr>
        <w:kinsoku/>
        <w:wordWrap/>
        <w:overflowPunct/>
        <w:topLinePunct w:val="0"/>
        <w:autoSpaceDE/>
        <w:autoSpaceDN/>
        <w:bidi w:val="0"/>
        <w:adjustRightInd/>
        <w:snapToGrid/>
        <w:spacing w:line="360" w:lineRule="auto"/>
        <w:jc w:val="left"/>
        <w:textAlignment w:val="auto"/>
        <w:rPr>
          <w:rFonts w:hint="eastAsia"/>
          <w:sz w:val="24"/>
          <w:szCs w:val="32"/>
          <w:lang w:val="en-US" w:eastAsia="zh-CN"/>
        </w:rPr>
      </w:pPr>
    </w:p>
    <w:p>
      <w:pPr>
        <w:keepNext w:val="0"/>
        <w:keepLines w:val="0"/>
        <w:pageBreakBefore w:val="0"/>
        <w:widowControl w:val="0"/>
        <w:numPr>
          <w:numId w:val="0"/>
        </w:numPr>
        <w:kinsoku/>
        <w:wordWrap/>
        <w:overflowPunct/>
        <w:topLinePunct w:val="0"/>
        <w:autoSpaceDE/>
        <w:autoSpaceDN/>
        <w:bidi w:val="0"/>
        <w:adjustRightInd/>
        <w:snapToGrid/>
        <w:spacing w:line="360" w:lineRule="auto"/>
        <w:ind w:firstLine="4800" w:firstLineChars="2000"/>
        <w:jc w:val="left"/>
        <w:textAlignment w:val="auto"/>
        <w:rPr>
          <w:rFonts w:hint="default"/>
          <w:sz w:val="24"/>
          <w:szCs w:val="32"/>
          <w:lang w:val="en-US" w:eastAsia="zh-CN"/>
        </w:rPr>
      </w:pPr>
      <w:r>
        <w:rPr>
          <w:rFonts w:hint="eastAsia"/>
          <w:sz w:val="24"/>
          <w:szCs w:val="32"/>
          <w:lang w:val="en-US" w:eastAsia="zh-CN"/>
        </w:rPr>
        <w:t>二〇一九年九月</w:t>
      </w:r>
      <w:r>
        <w:rPr>
          <w:rFonts w:hint="eastAsia"/>
          <w:sz w:val="24"/>
          <w:szCs w:val="32"/>
          <w:lang w:val="en-US" w:eastAsia="zh-CN"/>
        </w:rPr>
        <w:t>四</w:t>
      </w:r>
      <w:r>
        <w:rPr>
          <w:rFonts w:hint="eastAsia"/>
          <w:sz w:val="24"/>
          <w:szCs w:val="32"/>
          <w:lang w:val="en-US" w:eastAsia="zh-CN"/>
        </w:rPr>
        <w:t>日</w:t>
      </w:r>
    </w:p>
    <w:p>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default"/>
          <w:sz w:val="24"/>
          <w:szCs w:val="32"/>
          <w:lang w:val="en-US" w:eastAsia="zh-CN"/>
        </w:rPr>
      </w:pPr>
    </w:p>
    <w:p>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default"/>
          <w:sz w:val="24"/>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B17658"/>
    <w:rsid w:val="22B17658"/>
    <w:rsid w:val="31501DB3"/>
    <w:rsid w:val="572418E3"/>
    <w:rsid w:val="6A233D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2019-09-03T08:06:00Z</dcterms:created>
  <dc:creator>chenjl</dc:creator>
  <cp:lastModifiedBy>济微斋</cp:lastModifiedBy>
  <dcterms:modified xsi:type="dcterms:W3CDTF">2019-09-03T10:21:34Z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